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3B" w:rsidRPr="000360CB" w:rsidRDefault="00112C3B" w:rsidP="00112C3B">
      <w:pPr>
        <w:keepNext/>
        <w:spacing w:after="0" w:line="240" w:lineRule="exact"/>
        <w:outlineLvl w:val="2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360CB">
        <w:rPr>
          <w:rFonts w:ascii="Century Bash" w:eastAsia="Times New Roman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8D6DC74" wp14:editId="25D420D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Century Bash" w:eastAsia="Times New Roman" w:hAnsi="Century Bash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5FD8624" wp14:editId="7A0FF45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0CB">
        <w:rPr>
          <w:rFonts w:ascii="Times New Roman" w:eastAsia="Times New Roman" w:hAnsi="Times New Roman"/>
          <w:b/>
          <w:bCs/>
          <w:szCs w:val="24"/>
          <w:lang w:eastAsia="ru-RU"/>
        </w:rPr>
        <w:t>БАШKОРТОСТАН  РЕСПУБЛИКА</w:t>
      </w:r>
      <w:r w:rsidRPr="000360CB">
        <w:rPr>
          <w:rFonts w:ascii="Times New Roman" w:eastAsia="Times New Roman" w:hAnsi="Times New Roman"/>
          <w:b/>
          <w:bCs/>
          <w:szCs w:val="24"/>
          <w:lang w:val="be-BY" w:eastAsia="ru-RU"/>
        </w:rPr>
        <w:t>Һ</w:t>
      </w:r>
      <w:proofErr w:type="gramStart"/>
      <w:r w:rsidRPr="000360CB">
        <w:rPr>
          <w:rFonts w:ascii="Times New Roman" w:eastAsia="Times New Roman" w:hAnsi="Times New Roman"/>
          <w:b/>
          <w:bCs/>
          <w:szCs w:val="24"/>
          <w:lang w:eastAsia="ru-RU"/>
        </w:rPr>
        <w:t>Ы</w:t>
      </w:r>
      <w:proofErr w:type="gramEnd"/>
      <w:r w:rsidRPr="000360CB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                             </w:t>
      </w:r>
      <w:r w:rsidRPr="000360CB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 РЕСПУБЛИКА  БАШКОРТОСТАН</w:t>
      </w:r>
    </w:p>
    <w:p w:rsidR="00112C3B" w:rsidRPr="000360CB" w:rsidRDefault="00112C3B" w:rsidP="00112C3B">
      <w:pPr>
        <w:tabs>
          <w:tab w:val="left" w:pos="7360"/>
        </w:tabs>
        <w:spacing w:after="0" w:line="0" w:lineRule="atLeast"/>
        <w:rPr>
          <w:rFonts w:ascii="Times New Roman" w:eastAsia="Times New Roman" w:hAnsi="Times New Roman"/>
          <w:b/>
          <w:lang w:eastAsia="ru-RU"/>
        </w:rPr>
      </w:pP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proofErr w:type="gramStart"/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>СТ</w:t>
      </w:r>
      <w:proofErr w:type="gramEnd"/>
      <w:r w:rsidRPr="000360CB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Ә</w:t>
      </w: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РЛЕБАШ РАЙОНЫ                                                       </w:t>
      </w:r>
      <w:r w:rsidRPr="000360CB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</w:t>
      </w: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60CB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>АД</w:t>
      </w: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МИНИСТРАЦИЯ </w:t>
      </w:r>
      <w:r w:rsidRPr="000360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  РАЙОНЫНЫ</w:t>
      </w:r>
      <w:r w:rsidRPr="000360CB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Ң</w:t>
      </w:r>
      <w:r w:rsidRPr="000360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0360CB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 xml:space="preserve">    </w:t>
      </w: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</w:p>
    <w:p w:rsidR="00112C3B" w:rsidRPr="000360CB" w:rsidRDefault="00112C3B" w:rsidP="00112C3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360CB">
        <w:rPr>
          <w:rFonts w:ascii="Times New Roman" w:eastAsia="Times New Roman" w:hAnsi="Times New Roman"/>
          <w:b/>
          <w:lang w:eastAsia="ru-RU"/>
        </w:rPr>
        <w:t xml:space="preserve">     ЯМ</w:t>
      </w:r>
      <w:proofErr w:type="gramStart"/>
      <w:r w:rsidRPr="000360CB">
        <w:rPr>
          <w:rFonts w:ascii="Times New Roman" w:eastAsia="Times New Roman" w:hAnsi="Times New Roman"/>
          <w:b/>
          <w:lang w:val="en-US" w:eastAsia="ru-RU"/>
        </w:rPr>
        <w:t>F</w:t>
      </w:r>
      <w:proofErr w:type="gramEnd"/>
      <w:r w:rsidRPr="000360CB">
        <w:rPr>
          <w:rFonts w:ascii="Times New Roman" w:eastAsia="Times New Roman" w:hAnsi="Times New Roman"/>
          <w:b/>
          <w:lang w:eastAsia="ru-RU"/>
        </w:rPr>
        <w:t>ЫРСЫ</w:t>
      </w:r>
      <w:r w:rsidRPr="000360CB">
        <w:rPr>
          <w:rFonts w:ascii="Times New Roman" w:eastAsia="Times New Roman" w:hAnsi="Times New Roman"/>
          <w:b/>
          <w:bCs/>
          <w:lang w:eastAsia="ru-RU"/>
        </w:rPr>
        <w:t xml:space="preserve"> АУЫЛ СОВЕТЫ</w:t>
      </w:r>
      <w:r w:rsidRPr="000360CB">
        <w:rPr>
          <w:rFonts w:ascii="Times New Roman" w:eastAsia="Times New Roman" w:hAnsi="Times New Roman"/>
          <w:b/>
          <w:lang w:eastAsia="ru-RU"/>
        </w:rPr>
        <w:tab/>
      </w:r>
      <w:r w:rsidRPr="000360CB">
        <w:rPr>
          <w:rFonts w:ascii="Times New Roman" w:eastAsia="Times New Roman" w:hAnsi="Times New Roman"/>
          <w:b/>
          <w:lang w:eastAsia="ru-RU"/>
        </w:rPr>
        <w:tab/>
      </w:r>
      <w:r w:rsidRPr="000360CB">
        <w:rPr>
          <w:rFonts w:ascii="Times New Roman" w:eastAsia="Times New Roman" w:hAnsi="Times New Roman"/>
          <w:b/>
          <w:lang w:eastAsia="ru-RU"/>
        </w:rPr>
        <w:tab/>
        <w:t xml:space="preserve">   </w:t>
      </w:r>
      <w:r w:rsidRPr="000360CB">
        <w:rPr>
          <w:rFonts w:ascii="Times New Roman" w:eastAsia="Times New Roman" w:hAnsi="Times New Roman"/>
          <w:b/>
          <w:bCs/>
          <w:lang w:eastAsia="ru-RU"/>
        </w:rPr>
        <w:t xml:space="preserve">                    </w:t>
      </w:r>
      <w:r w:rsidRPr="000360CB">
        <w:rPr>
          <w:rFonts w:ascii="Times New Roman" w:eastAsia="Times New Roman" w:hAnsi="Times New Roman"/>
          <w:b/>
          <w:lang w:eastAsia="ru-RU"/>
        </w:rPr>
        <w:t>ЯНГУРЧИНСКИЙ</w:t>
      </w:r>
      <w:r w:rsidRPr="000360CB">
        <w:rPr>
          <w:rFonts w:ascii="Times New Roman" w:eastAsia="Times New Roman" w:hAnsi="Times New Roman"/>
          <w:b/>
          <w:bCs/>
          <w:lang w:eastAsia="ru-RU"/>
        </w:rPr>
        <w:t xml:space="preserve"> СЕЛЬСОВЕТ</w:t>
      </w:r>
    </w:p>
    <w:p w:rsidR="00112C3B" w:rsidRPr="000360CB" w:rsidRDefault="00112C3B" w:rsidP="00112C3B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0360CB">
        <w:rPr>
          <w:rFonts w:ascii="Times New Roman" w:eastAsia="Times New Roman" w:hAnsi="Times New Roman"/>
          <w:b/>
          <w:lang w:eastAsia="ru-RU"/>
        </w:rPr>
        <w:t xml:space="preserve">             АУЫЛ БИЛ</w:t>
      </w:r>
      <w:r w:rsidRPr="000360CB">
        <w:rPr>
          <w:rFonts w:ascii="Times New Roman" w:eastAsia="Times New Roman" w:hAnsi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/>
          <w:b/>
          <w:lang w:eastAsia="ru-RU"/>
        </w:rPr>
        <w:t>М</w:t>
      </w:r>
      <w:r w:rsidRPr="000360CB">
        <w:rPr>
          <w:rFonts w:ascii="Times New Roman" w:eastAsia="Times New Roman" w:hAnsi="Times New Roman"/>
          <w:b/>
          <w:lang w:val="be-BY" w:eastAsia="ru-RU"/>
        </w:rPr>
        <w:t>ӘҺ</w:t>
      </w:r>
      <w:r w:rsidRPr="000360CB">
        <w:rPr>
          <w:rFonts w:ascii="Times New Roman" w:eastAsia="Times New Roman" w:hAnsi="Times New Roman"/>
          <w:b/>
          <w:lang w:eastAsia="ru-RU"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112C3B" w:rsidRPr="000360CB" w:rsidRDefault="00112C3B" w:rsidP="00112C3B">
      <w:pPr>
        <w:spacing w:after="0" w:line="240" w:lineRule="auto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0360CB">
        <w:rPr>
          <w:rFonts w:ascii="Times New Roman" w:eastAsia="Times New Roman" w:hAnsi="Times New Roman"/>
          <w:b/>
          <w:lang w:eastAsia="ru-RU"/>
        </w:rPr>
        <w:t xml:space="preserve">                 ХАКИМИ</w:t>
      </w:r>
      <w:r w:rsidRPr="000360CB">
        <w:rPr>
          <w:rFonts w:ascii="Times New Roman" w:eastAsia="Times New Roman" w:hAnsi="Times New Roman"/>
          <w:b/>
          <w:lang w:val="be-BY" w:eastAsia="ru-RU"/>
        </w:rPr>
        <w:t>Ә</w:t>
      </w:r>
      <w:r w:rsidRPr="000360CB">
        <w:rPr>
          <w:rFonts w:ascii="Times New Roman" w:eastAsia="Times New Roman" w:hAnsi="Times New Roman"/>
          <w:b/>
          <w:lang w:eastAsia="ru-RU"/>
        </w:rPr>
        <w:t>ТЕ                                                                     СТЕРЛИБАШЕВСКИЙ РАЙОН</w:t>
      </w:r>
      <w:r w:rsidRPr="000360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12C3B" w:rsidRPr="000360CB" w:rsidRDefault="00112C3B" w:rsidP="00112C3B">
      <w:pPr>
        <w:rPr>
          <w:lang w:val="be-BY" w:eastAsia="ru-RU"/>
        </w:rPr>
      </w:pPr>
      <w:r w:rsidRPr="00036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583D" wp14:editId="6DCF03A2">
                <wp:simplePos x="0" y="0"/>
                <wp:positionH relativeFrom="column">
                  <wp:posOffset>0</wp:posOffset>
                </wp:positionH>
                <wp:positionV relativeFrom="paragraph">
                  <wp:posOffset>500380</wp:posOffset>
                </wp:positionV>
                <wp:extent cx="6743700" cy="0"/>
                <wp:effectExtent l="0" t="19050" r="19050" b="3810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.4pt" to="53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Pr="000360CB">
        <w:rPr>
          <w:lang w:val="be-BY" w:eastAsia="ru-RU"/>
        </w:rPr>
        <w:t>453195,  Ямғырсы</w:t>
      </w:r>
      <w:r w:rsidRPr="000360CB">
        <w:rPr>
          <w:bCs/>
          <w:lang w:val="be-BY" w:eastAsia="ru-RU"/>
        </w:rPr>
        <w:t xml:space="preserve"> </w:t>
      </w:r>
      <w:r w:rsidRPr="000360CB">
        <w:rPr>
          <w:lang w:val="be-BY" w:eastAsia="ru-RU"/>
        </w:rPr>
        <w:t xml:space="preserve"> ауылы, Совет урамы,17а            </w:t>
      </w:r>
      <w:r>
        <w:rPr>
          <w:lang w:val="be-BY" w:eastAsia="ru-RU"/>
        </w:rPr>
        <w:t xml:space="preserve">                               </w:t>
      </w:r>
      <w:r w:rsidRPr="000360CB">
        <w:rPr>
          <w:lang w:val="be-BY" w:eastAsia="ru-RU"/>
        </w:rPr>
        <w:t xml:space="preserve">453195, с.Янгурча, ул.Советская, 17а                           Тел.2-31-40                                                                                       </w:t>
      </w:r>
      <w:r>
        <w:rPr>
          <w:lang w:val="be-BY" w:eastAsia="ru-RU"/>
        </w:rPr>
        <w:t xml:space="preserve">                </w:t>
      </w:r>
      <w:r w:rsidRPr="000360CB">
        <w:rPr>
          <w:lang w:val="be-BY" w:eastAsia="ru-RU"/>
        </w:rPr>
        <w:t xml:space="preserve">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E63" w:rsidRPr="00D44E63" w:rsidRDefault="00D44E63" w:rsidP="00D44E63">
      <w:pPr>
        <w:pStyle w:val="a3"/>
        <w:rPr>
          <w:rFonts w:ascii="Times New Roman" w:hAnsi="Times New Roman"/>
          <w:b/>
          <w:sz w:val="28"/>
          <w:szCs w:val="28"/>
        </w:rPr>
      </w:pPr>
      <w:r w:rsidRPr="00D44E6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44E63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44E63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44E63">
        <w:rPr>
          <w:rFonts w:ascii="Times New Roman" w:hAnsi="Times New Roman"/>
          <w:b/>
          <w:sz w:val="28"/>
          <w:szCs w:val="28"/>
        </w:rPr>
        <w:t xml:space="preserve"> ПОСТАНОВЛЕНИЕ </w:t>
      </w:r>
    </w:p>
    <w:p w:rsidR="00D44E63" w:rsidRPr="00D44E63" w:rsidRDefault="00D44E63" w:rsidP="00D44E6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44E63">
        <w:rPr>
          <w:rFonts w:ascii="Times New Roman" w:hAnsi="Times New Roman"/>
          <w:b/>
          <w:sz w:val="28"/>
          <w:szCs w:val="28"/>
        </w:rPr>
        <w:t xml:space="preserve">  09 сентябрь  2022  г.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92A18">
        <w:rPr>
          <w:rFonts w:ascii="Times New Roman" w:hAnsi="Times New Roman"/>
          <w:b/>
          <w:sz w:val="28"/>
          <w:szCs w:val="28"/>
        </w:rPr>
        <w:t xml:space="preserve">  №33</w:t>
      </w:r>
      <w:bookmarkStart w:id="0" w:name="_GoBack"/>
      <w:bookmarkEnd w:id="0"/>
      <w:r w:rsidRPr="00D44E63">
        <w:rPr>
          <w:rFonts w:ascii="Times New Roman" w:hAnsi="Times New Roman"/>
          <w:b/>
          <w:sz w:val="28"/>
          <w:szCs w:val="28"/>
        </w:rPr>
        <w:t xml:space="preserve">                        09  сентября  2022 й.                                                                              </w:t>
      </w:r>
    </w:p>
    <w:p w:rsidR="00D44E63" w:rsidRPr="00494C0A" w:rsidRDefault="00D44E63" w:rsidP="00D44E63">
      <w:pPr>
        <w:rPr>
          <w:rFonts w:ascii="Arial" w:hAnsi="Arial"/>
          <w:sz w:val="28"/>
          <w:szCs w:val="28"/>
        </w:rPr>
      </w:pPr>
      <w:r w:rsidRPr="00494C0A">
        <w:rPr>
          <w:rFonts w:ascii="Arial" w:hAnsi="Arial"/>
          <w:sz w:val="28"/>
          <w:szCs w:val="28"/>
        </w:rPr>
        <w:t xml:space="preserve">  </w:t>
      </w:r>
    </w:p>
    <w:p w:rsidR="00112C3B" w:rsidRPr="00112C3B" w:rsidRDefault="00112C3B" w:rsidP="00112C3B">
      <w:pPr>
        <w:ind w:right="720"/>
        <w:jc w:val="center"/>
        <w:rPr>
          <w:rFonts w:ascii="Times New Roman" w:eastAsiaTheme="minorHAnsi" w:hAnsi="Times New Roman"/>
          <w:b/>
          <w:sz w:val="16"/>
          <w:szCs w:val="16"/>
        </w:rPr>
      </w:pPr>
      <w:r w:rsidRPr="00112C3B">
        <w:rPr>
          <w:rFonts w:ascii="Times New Roman" w:eastAsiaTheme="minorHAnsi" w:hAnsi="Times New Roman"/>
          <w:b/>
          <w:sz w:val="28"/>
          <w:szCs w:val="28"/>
        </w:rPr>
        <w:t>О создании постоянно действующей комиссии по организации и проведению аукциона по продаже муниципального имущества</w:t>
      </w:r>
    </w:p>
    <w:p w:rsidR="00112C3B" w:rsidRPr="00112C3B" w:rsidRDefault="00112C3B" w:rsidP="00112C3B">
      <w:pPr>
        <w:tabs>
          <w:tab w:val="left" w:pos="10440"/>
        </w:tabs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12C3B">
        <w:rPr>
          <w:rFonts w:ascii="Times New Roman" w:eastAsiaTheme="minorHAnsi" w:hAnsi="Times New Roman"/>
          <w:sz w:val="28"/>
          <w:szCs w:val="28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</w:t>
      </w:r>
      <w:r w:rsidRPr="00112C3B">
        <w:rPr>
          <w:rFonts w:ascii="Times New Roman" w:eastAsiaTheme="minorHAnsi" w:hAnsi="Times New Roman"/>
          <w:color w:val="000000"/>
          <w:sz w:val="28"/>
          <w:szCs w:val="28"/>
        </w:rPr>
        <w:t>от 1</w:t>
      </w:r>
      <w:r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Pr="00112C3B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112C3B">
        <w:rPr>
          <w:rFonts w:ascii="Times New Roman" w:eastAsiaTheme="minorHAnsi" w:hAnsi="Times New Roman"/>
          <w:sz w:val="28"/>
          <w:szCs w:val="28"/>
        </w:rPr>
        <w:t>1.20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 г. № </w:t>
      </w:r>
      <w:r>
        <w:rPr>
          <w:rFonts w:ascii="Times New Roman" w:eastAsiaTheme="minorHAnsi" w:hAnsi="Times New Roman"/>
          <w:sz w:val="28"/>
          <w:szCs w:val="28"/>
        </w:rPr>
        <w:t>13</w:t>
      </w:r>
      <w:r w:rsidRPr="00112C3B">
        <w:rPr>
          <w:rFonts w:ascii="Times New Roman" w:eastAsiaTheme="minorHAnsi" w:hAnsi="Times New Roman"/>
          <w:color w:val="000000"/>
          <w:sz w:val="28"/>
          <w:szCs w:val="28"/>
        </w:rPr>
        <w:t>4</w:t>
      </w:r>
      <w:r>
        <w:rPr>
          <w:rFonts w:ascii="Times New Roman" w:eastAsiaTheme="minorHAnsi" w:hAnsi="Times New Roman"/>
          <w:color w:val="000000"/>
          <w:sz w:val="28"/>
          <w:szCs w:val="28"/>
        </w:rPr>
        <w:t>-2</w:t>
      </w:r>
      <w:r w:rsidRPr="00112C3B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</w:t>
      </w:r>
      <w:proofErr w:type="gramEnd"/>
      <w:r w:rsidRPr="00112C3B">
        <w:rPr>
          <w:rFonts w:ascii="Times New Roman" w:eastAsiaTheme="minorHAnsi" w:hAnsi="Times New Roman"/>
          <w:sz w:val="28"/>
          <w:szCs w:val="28"/>
        </w:rPr>
        <w:t>на 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 год», постановлением Администрации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</w:t>
      </w:r>
      <w:r>
        <w:rPr>
          <w:rFonts w:ascii="Times New Roman" w:eastAsiaTheme="minorHAnsi" w:hAnsi="Times New Roman"/>
          <w:sz w:val="28"/>
          <w:szCs w:val="28"/>
        </w:rPr>
        <w:t>н Республики Башкортостан от 13</w:t>
      </w:r>
      <w:r w:rsidRPr="00112C3B">
        <w:rPr>
          <w:rFonts w:ascii="Times New Roman" w:eastAsiaTheme="minorHAnsi" w:hAnsi="Times New Roman"/>
          <w:sz w:val="28"/>
          <w:szCs w:val="28"/>
        </w:rPr>
        <w:t>.0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112C3B">
        <w:rPr>
          <w:rFonts w:ascii="Times New Roman" w:eastAsiaTheme="minorHAnsi" w:hAnsi="Times New Roman"/>
          <w:sz w:val="28"/>
          <w:szCs w:val="28"/>
        </w:rPr>
        <w:t>.20</w:t>
      </w:r>
      <w:r>
        <w:rPr>
          <w:rFonts w:ascii="Times New Roman" w:eastAsiaTheme="minorHAnsi" w:hAnsi="Times New Roman"/>
          <w:sz w:val="28"/>
          <w:szCs w:val="28"/>
        </w:rPr>
        <w:t>22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</w:rPr>
        <w:t>27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  «Об условиях приватизации муниципального недвижимого имущества», Администрация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ПОСТАНОВЛЯЕТ:</w:t>
      </w:r>
    </w:p>
    <w:p w:rsidR="00112C3B" w:rsidRPr="00112C3B" w:rsidRDefault="00112C3B" w:rsidP="00112C3B">
      <w:pPr>
        <w:tabs>
          <w:tab w:val="left" w:pos="10440"/>
        </w:tabs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1. Создать постоянно действующую комиссию по организации и проведению аукциона по продаже муниципального имущества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в следующем составе: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- Каримов Ф.Ф. – глава Администрации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Акбашева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М.М. - управляющий делами Администрации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Башкортостан, секретарь комиссии.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lastRenderedPageBreak/>
        <w:t xml:space="preserve">Члены комиссии: 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- </w:t>
      </w:r>
      <w:r w:rsidR="006C4D9F">
        <w:rPr>
          <w:rFonts w:ascii="Times New Roman" w:eastAsiaTheme="minorHAnsi" w:hAnsi="Times New Roman"/>
          <w:sz w:val="28"/>
          <w:szCs w:val="28"/>
        </w:rPr>
        <w:t>Идрисов А.Г.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. – депутат Совета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от избирательного округа №</w:t>
      </w:r>
      <w:r w:rsidR="006C4D9F">
        <w:rPr>
          <w:rFonts w:ascii="Times New Roman" w:eastAsiaTheme="minorHAnsi" w:hAnsi="Times New Roman"/>
          <w:sz w:val="28"/>
          <w:szCs w:val="28"/>
        </w:rPr>
        <w:t>2</w:t>
      </w:r>
      <w:r w:rsidRPr="00112C3B">
        <w:rPr>
          <w:rFonts w:ascii="Times New Roman" w:eastAsiaTheme="minorHAnsi" w:hAnsi="Times New Roman"/>
          <w:sz w:val="28"/>
          <w:szCs w:val="28"/>
        </w:rPr>
        <w:t>;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- </w:t>
      </w:r>
      <w:proofErr w:type="spellStart"/>
      <w:r w:rsidR="006C4D9F">
        <w:rPr>
          <w:rFonts w:ascii="Times New Roman" w:eastAsiaTheme="minorHAnsi" w:hAnsi="Times New Roman"/>
          <w:sz w:val="28"/>
          <w:szCs w:val="28"/>
        </w:rPr>
        <w:t>Каранаева</w:t>
      </w:r>
      <w:proofErr w:type="spellEnd"/>
      <w:r w:rsidR="006C4D9F">
        <w:rPr>
          <w:rFonts w:ascii="Times New Roman" w:eastAsiaTheme="minorHAnsi" w:hAnsi="Times New Roman"/>
          <w:sz w:val="28"/>
          <w:szCs w:val="28"/>
        </w:rPr>
        <w:t xml:space="preserve"> З.Ж.</w:t>
      </w:r>
      <w:r w:rsidRPr="00112C3B">
        <w:rPr>
          <w:rFonts w:ascii="Times New Roman" w:eastAsiaTheme="minorHAnsi" w:hAnsi="Times New Roman"/>
          <w:sz w:val="28"/>
          <w:szCs w:val="28"/>
        </w:rPr>
        <w:t xml:space="preserve"> – депутат Совета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</w:t>
      </w:r>
      <w:r w:rsidR="006C4D9F">
        <w:rPr>
          <w:rFonts w:ascii="Times New Roman" w:eastAsiaTheme="minorHAnsi" w:hAnsi="Times New Roman"/>
          <w:sz w:val="28"/>
          <w:szCs w:val="28"/>
        </w:rPr>
        <w:t>стан от избирательного округа №6</w:t>
      </w:r>
      <w:r w:rsidRPr="00112C3B">
        <w:rPr>
          <w:rFonts w:ascii="Times New Roman" w:eastAsiaTheme="minorHAnsi" w:hAnsi="Times New Roman"/>
          <w:sz w:val="28"/>
          <w:szCs w:val="28"/>
        </w:rPr>
        <w:t>;</w:t>
      </w:r>
    </w:p>
    <w:p w:rsidR="006C4D9F" w:rsidRPr="00F227AD" w:rsidRDefault="006C4D9F" w:rsidP="006C4D9F">
      <w:pPr>
        <w:ind w:left="180" w:right="279" w:firstLine="540"/>
        <w:jc w:val="both"/>
        <w:rPr>
          <w:rFonts w:ascii="Times New Roman" w:hAnsi="Times New Roman"/>
          <w:sz w:val="28"/>
          <w:szCs w:val="28"/>
        </w:rPr>
      </w:pPr>
      <w:r w:rsidRPr="00F227AD">
        <w:rPr>
          <w:rFonts w:ascii="Times New Roman" w:hAnsi="Times New Roman"/>
          <w:bCs/>
          <w:sz w:val="28"/>
          <w:szCs w:val="28"/>
        </w:rPr>
        <w:t xml:space="preserve">- </w:t>
      </w:r>
      <w:r w:rsidR="00385C25" w:rsidRPr="00F227AD">
        <w:rPr>
          <w:rFonts w:ascii="Times New Roman" w:hAnsi="Times New Roman"/>
          <w:bCs/>
          <w:sz w:val="28"/>
          <w:szCs w:val="28"/>
        </w:rPr>
        <w:t>Осипов В.И</w:t>
      </w:r>
      <w:r w:rsidRPr="00F227AD">
        <w:rPr>
          <w:rFonts w:ascii="Times New Roman" w:hAnsi="Times New Roman"/>
          <w:bCs/>
          <w:sz w:val="28"/>
          <w:szCs w:val="28"/>
        </w:rPr>
        <w:t xml:space="preserve">. – </w:t>
      </w:r>
      <w:r w:rsidR="00385C25" w:rsidRPr="00F227AD">
        <w:rPr>
          <w:rFonts w:ascii="Times New Roman" w:hAnsi="Times New Roman"/>
          <w:bCs/>
          <w:sz w:val="28"/>
          <w:szCs w:val="28"/>
        </w:rPr>
        <w:t xml:space="preserve">заведующий сектором муниципальной собственности и услуги Администрации муниципального района </w:t>
      </w:r>
      <w:proofErr w:type="spellStart"/>
      <w:r w:rsidR="00385C25" w:rsidRPr="00F227AD">
        <w:rPr>
          <w:rFonts w:ascii="Times New Roman" w:hAnsi="Times New Roman"/>
          <w:bCs/>
          <w:sz w:val="28"/>
          <w:szCs w:val="28"/>
        </w:rPr>
        <w:t>Стерлибашевский</w:t>
      </w:r>
      <w:proofErr w:type="spellEnd"/>
      <w:r w:rsidR="00385C25" w:rsidRPr="00F227AD">
        <w:rPr>
          <w:rFonts w:ascii="Times New Roman" w:hAnsi="Times New Roman"/>
          <w:bCs/>
          <w:sz w:val="28"/>
          <w:szCs w:val="28"/>
        </w:rPr>
        <w:t xml:space="preserve"> район</w:t>
      </w:r>
      <w:r w:rsidRPr="00F227AD">
        <w:rPr>
          <w:rFonts w:ascii="Times New Roman" w:hAnsi="Times New Roman"/>
          <w:sz w:val="28"/>
          <w:szCs w:val="28"/>
        </w:rPr>
        <w:t>, (по согласованию);</w:t>
      </w:r>
    </w:p>
    <w:p w:rsidR="006C4D9F" w:rsidRPr="00F227AD" w:rsidRDefault="006C4D9F" w:rsidP="006C4D9F">
      <w:pPr>
        <w:ind w:left="180" w:right="279" w:firstLine="540"/>
        <w:jc w:val="both"/>
        <w:rPr>
          <w:rFonts w:ascii="Times New Roman" w:hAnsi="Times New Roman"/>
          <w:sz w:val="28"/>
          <w:szCs w:val="28"/>
        </w:rPr>
      </w:pPr>
      <w:r w:rsidRPr="00F227AD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D44E63">
        <w:rPr>
          <w:rFonts w:ascii="Times New Roman" w:hAnsi="Times New Roman"/>
          <w:bCs/>
          <w:sz w:val="28"/>
          <w:szCs w:val="28"/>
        </w:rPr>
        <w:t>Тухватуллина</w:t>
      </w:r>
      <w:proofErr w:type="spellEnd"/>
      <w:r w:rsidR="00D44E63">
        <w:rPr>
          <w:rFonts w:ascii="Times New Roman" w:hAnsi="Times New Roman"/>
          <w:bCs/>
          <w:sz w:val="28"/>
          <w:szCs w:val="28"/>
        </w:rPr>
        <w:t xml:space="preserve"> З</w:t>
      </w:r>
      <w:r w:rsidRPr="00F227AD">
        <w:rPr>
          <w:rFonts w:ascii="Times New Roman" w:hAnsi="Times New Roman"/>
          <w:bCs/>
          <w:sz w:val="28"/>
          <w:szCs w:val="28"/>
        </w:rPr>
        <w:t>.</w:t>
      </w:r>
      <w:r w:rsidR="00D44E63">
        <w:rPr>
          <w:rFonts w:ascii="Times New Roman" w:hAnsi="Times New Roman"/>
          <w:bCs/>
          <w:sz w:val="28"/>
          <w:szCs w:val="28"/>
        </w:rPr>
        <w:t>Ш</w:t>
      </w:r>
      <w:r w:rsidRPr="00F227AD">
        <w:rPr>
          <w:rFonts w:ascii="Times New Roman" w:hAnsi="Times New Roman"/>
          <w:bCs/>
          <w:sz w:val="28"/>
          <w:szCs w:val="28"/>
        </w:rPr>
        <w:t xml:space="preserve">. – начальник-главный </w:t>
      </w:r>
      <w:r w:rsidRPr="00F227AD">
        <w:rPr>
          <w:rFonts w:ascii="Times New Roman" w:hAnsi="Times New Roman"/>
          <w:sz w:val="28"/>
          <w:szCs w:val="28"/>
        </w:rPr>
        <w:t xml:space="preserve">бухгалтер Муниципального казенного учреждения Централизованная бухгалтерия муниципального района </w:t>
      </w:r>
      <w:proofErr w:type="spellStart"/>
      <w:r w:rsidRPr="00F227AD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F227AD">
        <w:rPr>
          <w:rFonts w:ascii="Times New Roman" w:hAnsi="Times New Roman"/>
          <w:sz w:val="28"/>
          <w:szCs w:val="28"/>
        </w:rPr>
        <w:t xml:space="preserve"> район Республики Башкортостан, заместитель председателя комиссии, (по согласованию).</w:t>
      </w:r>
    </w:p>
    <w:p w:rsidR="00112C3B" w:rsidRPr="00112C3B" w:rsidRDefault="00112C3B" w:rsidP="00112C3B">
      <w:pPr>
        <w:ind w:left="180" w:right="279"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12C3B">
        <w:rPr>
          <w:rFonts w:ascii="Times New Roman" w:eastAsiaTheme="minorHAnsi" w:hAnsi="Times New Roman"/>
          <w:sz w:val="28"/>
          <w:szCs w:val="28"/>
        </w:rPr>
        <w:t xml:space="preserve">2. Полномочия по заключению договоров по продаже муниципального имущества сельского поселения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2C3B">
        <w:rPr>
          <w:rFonts w:ascii="Times New Roman" w:eastAsiaTheme="minorHAnsi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eastAsiaTheme="minorHAnsi" w:hAnsi="Times New Roman"/>
          <w:sz w:val="28"/>
          <w:szCs w:val="28"/>
        </w:rPr>
        <w:t xml:space="preserve"> район Республики Башкортостан и </w:t>
      </w:r>
      <w:proofErr w:type="gramStart"/>
      <w:r w:rsidRPr="00112C3B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112C3B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C3B" w:rsidRPr="00112C3B" w:rsidRDefault="00112C3B" w:rsidP="00112C3B">
      <w:pPr>
        <w:tabs>
          <w:tab w:val="left" w:pos="9360"/>
        </w:tabs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C3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2C3B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112C3B">
        <w:rPr>
          <w:rFonts w:ascii="Times New Roman" w:hAnsi="Times New Roman"/>
          <w:sz w:val="28"/>
          <w:szCs w:val="28"/>
        </w:rPr>
        <w:t xml:space="preserve"> сельсовет </w:t>
      </w: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C3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12C3B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112C3B">
        <w:rPr>
          <w:rFonts w:ascii="Times New Roman" w:hAnsi="Times New Roman"/>
          <w:sz w:val="28"/>
          <w:szCs w:val="28"/>
        </w:rPr>
        <w:t xml:space="preserve"> район </w:t>
      </w:r>
    </w:p>
    <w:p w:rsidR="00112C3B" w:rsidRPr="00112C3B" w:rsidRDefault="00112C3B" w:rsidP="00112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2C3B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 w:rsidRPr="00112C3B">
        <w:rPr>
          <w:rFonts w:ascii="Times New Roman" w:hAnsi="Times New Roman"/>
          <w:sz w:val="28"/>
          <w:szCs w:val="28"/>
        </w:rPr>
        <w:t>Ф.Ф.Каримов</w:t>
      </w:r>
      <w:proofErr w:type="spellEnd"/>
    </w:p>
    <w:p w:rsidR="00112C3B" w:rsidRPr="00112C3B" w:rsidRDefault="00112C3B" w:rsidP="00112C3B">
      <w:pPr>
        <w:rPr>
          <w:rFonts w:asciiTheme="minorHAnsi" w:eastAsiaTheme="minorHAnsi" w:hAnsiTheme="minorHAnsi" w:cstheme="minorBidi"/>
        </w:rPr>
      </w:pPr>
    </w:p>
    <w:p w:rsidR="00112C3B" w:rsidRPr="00112C3B" w:rsidRDefault="00112C3B" w:rsidP="00112C3B">
      <w:pPr>
        <w:ind w:left="6210" w:firstLine="1500"/>
        <w:rPr>
          <w:rFonts w:asciiTheme="minorHAnsi" w:eastAsiaTheme="minorHAnsi" w:hAnsiTheme="minorHAnsi" w:cstheme="minorBidi"/>
          <w:sz w:val="20"/>
          <w:szCs w:val="20"/>
        </w:rPr>
      </w:pPr>
    </w:p>
    <w:p w:rsidR="00112C3B" w:rsidRPr="00112C3B" w:rsidRDefault="00112C3B" w:rsidP="00112C3B">
      <w:pPr>
        <w:ind w:left="6210" w:firstLine="1500"/>
        <w:rPr>
          <w:rFonts w:asciiTheme="minorHAnsi" w:eastAsiaTheme="minorHAnsi" w:hAnsiTheme="minorHAnsi" w:cstheme="minorBidi"/>
          <w:sz w:val="20"/>
          <w:szCs w:val="20"/>
        </w:rPr>
      </w:pPr>
    </w:p>
    <w:p w:rsidR="00112C3B" w:rsidRPr="00112C3B" w:rsidRDefault="00112C3B" w:rsidP="00112C3B">
      <w:pPr>
        <w:ind w:left="6210" w:firstLine="1500"/>
        <w:rPr>
          <w:rFonts w:asciiTheme="minorHAnsi" w:eastAsiaTheme="minorHAnsi" w:hAnsiTheme="minorHAnsi" w:cstheme="minorBidi"/>
          <w:sz w:val="20"/>
          <w:szCs w:val="20"/>
        </w:rPr>
      </w:pPr>
    </w:p>
    <w:p w:rsidR="00112C3B" w:rsidRPr="00112C3B" w:rsidRDefault="00112C3B" w:rsidP="00112C3B">
      <w:pPr>
        <w:ind w:left="6210" w:firstLine="1500"/>
        <w:rPr>
          <w:rFonts w:asciiTheme="minorHAnsi" w:eastAsiaTheme="minorHAnsi" w:hAnsiTheme="minorHAnsi" w:cstheme="minorBidi"/>
          <w:sz w:val="20"/>
          <w:szCs w:val="20"/>
        </w:rPr>
      </w:pPr>
    </w:p>
    <w:p w:rsidR="00112C3B" w:rsidRPr="00112C3B" w:rsidRDefault="00112C3B" w:rsidP="00112C3B">
      <w:pPr>
        <w:ind w:left="6210" w:firstLine="1500"/>
        <w:rPr>
          <w:rFonts w:asciiTheme="minorHAnsi" w:eastAsiaTheme="minorHAnsi" w:hAnsiTheme="minorHAnsi" w:cstheme="minorBidi"/>
          <w:sz w:val="20"/>
          <w:szCs w:val="20"/>
        </w:rPr>
      </w:pPr>
    </w:p>
    <w:p w:rsidR="008F18B1" w:rsidRDefault="008F18B1"/>
    <w:sectPr w:rsidR="008F18B1" w:rsidSect="00112C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05"/>
    <w:rsid w:val="00112C3B"/>
    <w:rsid w:val="00224905"/>
    <w:rsid w:val="00385C25"/>
    <w:rsid w:val="006C4D9F"/>
    <w:rsid w:val="007C53E2"/>
    <w:rsid w:val="008F18B1"/>
    <w:rsid w:val="00AE766E"/>
    <w:rsid w:val="00C92A18"/>
    <w:rsid w:val="00D44E63"/>
    <w:rsid w:val="00F227AD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2022-07-27T11:16:00Z</dcterms:created>
  <dcterms:modified xsi:type="dcterms:W3CDTF">2022-09-20T05:36:00Z</dcterms:modified>
</cp:coreProperties>
</file>