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E0" w:rsidRDefault="000D59E0" w:rsidP="000D59E0">
      <w:pPr>
        <w:keepNext/>
        <w:spacing w:after="0" w:line="240" w:lineRule="exact"/>
        <w:outlineLvl w:val="2"/>
        <w:rPr>
          <w:color w:val="000000"/>
          <w:sz w:val="28"/>
          <w:szCs w:val="28"/>
        </w:rPr>
      </w:pPr>
    </w:p>
    <w:p w:rsidR="000D59E0" w:rsidRPr="0052697A" w:rsidRDefault="000D59E0" w:rsidP="000D59E0">
      <w:pPr>
        <w:keepNext/>
        <w:spacing w:after="0" w:line="240" w:lineRule="exact"/>
        <w:outlineLvl w:val="2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Century Bash" w:eastAsia="Times New Roman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795CF5" wp14:editId="57F007DB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eastAsia="Times New Roman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E6A4948" wp14:editId="3E8A182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rFonts w:ascii="Times New Roman" w:eastAsia="Times New Roman" w:hAnsi="Times New Roman"/>
          <w:b/>
          <w:bCs/>
          <w:szCs w:val="24"/>
          <w:lang w:eastAsia="ru-RU"/>
        </w:rPr>
        <w:t>БАШKОРТОСТАН  РЕСПУБЛИКА</w:t>
      </w:r>
      <w:r w:rsidRPr="0052697A">
        <w:rPr>
          <w:rFonts w:ascii="Times New Roman" w:eastAsia="Times New Roman" w:hAnsi="Times New Roman"/>
          <w:b/>
          <w:bCs/>
          <w:szCs w:val="24"/>
          <w:lang w:val="be-BY" w:eastAsia="ru-RU"/>
        </w:rPr>
        <w:t>Һ</w:t>
      </w:r>
      <w:proofErr w:type="gramStart"/>
      <w:r w:rsidRPr="0052697A">
        <w:rPr>
          <w:rFonts w:ascii="Times New Roman" w:eastAsia="Times New Roman" w:hAnsi="Times New Roman"/>
          <w:b/>
          <w:bCs/>
          <w:szCs w:val="24"/>
          <w:lang w:eastAsia="ru-RU"/>
        </w:rPr>
        <w:t>Ы</w:t>
      </w:r>
      <w:proofErr w:type="gramEnd"/>
      <w:r w:rsidRPr="0052697A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                       РЕСПУБЛИКА  БАШКОРТОСТАН</w:t>
      </w:r>
    </w:p>
    <w:p w:rsidR="000D59E0" w:rsidRPr="0052697A" w:rsidRDefault="000D59E0" w:rsidP="000D59E0">
      <w:pPr>
        <w:tabs>
          <w:tab w:val="left" w:pos="7360"/>
        </w:tabs>
        <w:spacing w:after="0" w:line="0" w:lineRule="atLeast"/>
        <w:rPr>
          <w:rFonts w:ascii="Times New Roman" w:eastAsia="Times New Roman" w:hAnsi="Times New Roman"/>
          <w:b/>
          <w:lang w:eastAsia="ru-RU"/>
        </w:rPr>
      </w:pP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proofErr w:type="gramEnd"/>
      <w:r w:rsidRPr="0052697A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Ә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52697A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697A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АД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МИНИСТРАЦИЯ </w:t>
      </w:r>
      <w:r w:rsidRPr="0052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  РАЙОНЫНЫ</w:t>
      </w:r>
      <w:r w:rsidRPr="0052697A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Ң</w:t>
      </w:r>
      <w:r w:rsidRPr="0052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52697A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 xml:space="preserve">    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0D59E0" w:rsidRPr="0052697A" w:rsidRDefault="000D59E0" w:rsidP="000D59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2697A">
        <w:rPr>
          <w:rFonts w:ascii="Times New Roman" w:eastAsia="Times New Roman" w:hAnsi="Times New Roman"/>
          <w:b/>
          <w:lang w:eastAsia="ru-RU"/>
        </w:rPr>
        <w:t xml:space="preserve">     ЯМ</w:t>
      </w:r>
      <w:proofErr w:type="gramStart"/>
      <w:r w:rsidRPr="0052697A">
        <w:rPr>
          <w:rFonts w:ascii="Times New Roman" w:eastAsia="Times New Roman" w:hAnsi="Times New Roman"/>
          <w:b/>
          <w:lang w:val="en-US" w:eastAsia="ru-RU"/>
        </w:rPr>
        <w:t>F</w:t>
      </w:r>
      <w:proofErr w:type="gramEnd"/>
      <w:r w:rsidRPr="0052697A">
        <w:rPr>
          <w:rFonts w:ascii="Times New Roman" w:eastAsia="Times New Roman" w:hAnsi="Times New Roman"/>
          <w:b/>
          <w:lang w:eastAsia="ru-RU"/>
        </w:rPr>
        <w:t>ЫРСЫ</w:t>
      </w:r>
      <w:r w:rsidRPr="0052697A">
        <w:rPr>
          <w:rFonts w:ascii="Times New Roman" w:eastAsia="Times New Roman" w:hAnsi="Times New Roman"/>
          <w:b/>
          <w:bCs/>
          <w:lang w:eastAsia="ru-RU"/>
        </w:rPr>
        <w:t xml:space="preserve"> АУЫЛ СОВЕТЫ</w:t>
      </w:r>
      <w:r w:rsidRPr="0052697A">
        <w:rPr>
          <w:rFonts w:ascii="Times New Roman" w:eastAsia="Times New Roman" w:hAnsi="Times New Roman"/>
          <w:b/>
          <w:lang w:eastAsia="ru-RU"/>
        </w:rPr>
        <w:tab/>
      </w:r>
      <w:r w:rsidRPr="0052697A">
        <w:rPr>
          <w:rFonts w:ascii="Times New Roman" w:eastAsia="Times New Roman" w:hAnsi="Times New Roman"/>
          <w:b/>
          <w:lang w:eastAsia="ru-RU"/>
        </w:rPr>
        <w:tab/>
      </w:r>
      <w:r w:rsidRPr="0052697A">
        <w:rPr>
          <w:rFonts w:ascii="Times New Roman" w:eastAsia="Times New Roman" w:hAnsi="Times New Roman"/>
          <w:b/>
          <w:lang w:eastAsia="ru-RU"/>
        </w:rPr>
        <w:tab/>
        <w:t xml:space="preserve">   </w:t>
      </w:r>
      <w:r w:rsidRPr="0052697A">
        <w:rPr>
          <w:rFonts w:ascii="Times New Roman" w:eastAsia="Times New Roman" w:hAnsi="Times New Roman"/>
          <w:b/>
          <w:bCs/>
          <w:lang w:eastAsia="ru-RU"/>
        </w:rPr>
        <w:t xml:space="preserve">                    </w:t>
      </w:r>
      <w:r w:rsidRPr="0052697A">
        <w:rPr>
          <w:rFonts w:ascii="Times New Roman" w:eastAsia="Times New Roman" w:hAnsi="Times New Roman"/>
          <w:b/>
          <w:lang w:eastAsia="ru-RU"/>
        </w:rPr>
        <w:t>ЯНГУРЧИНСКИЙ</w:t>
      </w:r>
      <w:r w:rsidRPr="0052697A">
        <w:rPr>
          <w:rFonts w:ascii="Times New Roman" w:eastAsia="Times New Roman" w:hAnsi="Times New Roman"/>
          <w:b/>
          <w:bCs/>
          <w:lang w:eastAsia="ru-RU"/>
        </w:rPr>
        <w:t xml:space="preserve"> СЕЛЬСОВЕТ</w:t>
      </w:r>
    </w:p>
    <w:p w:rsidR="000D59E0" w:rsidRPr="0052697A" w:rsidRDefault="000D59E0" w:rsidP="000D59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2697A">
        <w:rPr>
          <w:rFonts w:ascii="Times New Roman" w:eastAsia="Times New Roman" w:hAnsi="Times New Roman"/>
          <w:b/>
          <w:lang w:eastAsia="ru-RU"/>
        </w:rPr>
        <w:t xml:space="preserve">             АУЫЛ БИЛ</w:t>
      </w:r>
      <w:r w:rsidRPr="0052697A">
        <w:rPr>
          <w:rFonts w:ascii="Times New Roman" w:eastAsia="Times New Roman" w:hAnsi="Times New Roman"/>
          <w:b/>
          <w:lang w:val="be-BY" w:eastAsia="ru-RU"/>
        </w:rPr>
        <w:t>Ә</w:t>
      </w:r>
      <w:r w:rsidRPr="0052697A">
        <w:rPr>
          <w:rFonts w:ascii="Times New Roman" w:eastAsia="Times New Roman" w:hAnsi="Times New Roman"/>
          <w:b/>
          <w:lang w:eastAsia="ru-RU"/>
        </w:rPr>
        <w:t>М</w:t>
      </w:r>
      <w:r w:rsidRPr="0052697A">
        <w:rPr>
          <w:rFonts w:ascii="Times New Roman" w:eastAsia="Times New Roman" w:hAnsi="Times New Roman"/>
          <w:b/>
          <w:lang w:val="be-BY" w:eastAsia="ru-RU"/>
        </w:rPr>
        <w:t>ӘҺ</w:t>
      </w:r>
      <w:r w:rsidRPr="0052697A">
        <w:rPr>
          <w:rFonts w:ascii="Times New Roman" w:eastAsia="Times New Roman" w:hAnsi="Times New Roman"/>
          <w:b/>
          <w:lang w:eastAsia="ru-RU"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0D59E0" w:rsidRPr="0052697A" w:rsidRDefault="000D59E0" w:rsidP="000D59E0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2697A">
        <w:rPr>
          <w:rFonts w:ascii="Times New Roman" w:eastAsia="Times New Roman" w:hAnsi="Times New Roman"/>
          <w:b/>
          <w:lang w:eastAsia="ru-RU"/>
        </w:rPr>
        <w:t xml:space="preserve">                 ХАКИМИ</w:t>
      </w:r>
      <w:r w:rsidRPr="0052697A">
        <w:rPr>
          <w:rFonts w:ascii="Times New Roman" w:eastAsia="Times New Roman" w:hAnsi="Times New Roman"/>
          <w:b/>
          <w:lang w:val="be-BY" w:eastAsia="ru-RU"/>
        </w:rPr>
        <w:t>Ә</w:t>
      </w:r>
      <w:r w:rsidRPr="0052697A">
        <w:rPr>
          <w:rFonts w:ascii="Times New Roman" w:eastAsia="Times New Roman" w:hAnsi="Times New Roman"/>
          <w:b/>
          <w:lang w:eastAsia="ru-RU"/>
        </w:rPr>
        <w:t>ТЕ                                                                     СТЕРЛИБАШЕВСКИЙ РАЙОН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D59E0" w:rsidRDefault="000D59E0" w:rsidP="000D59E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4"/>
          <w:lang w:val="be-BY" w:eastAsia="ru-RU"/>
        </w:rPr>
      </w:pPr>
      <w:r w:rsidRPr="00940F8C">
        <w:rPr>
          <w:rFonts w:ascii="Times New Roman" w:eastAsia="Times New Roman" w:hAnsi="Times New Roman"/>
          <w:sz w:val="20"/>
          <w:szCs w:val="24"/>
          <w:lang w:val="be-BY" w:eastAsia="ru-RU"/>
        </w:rPr>
        <w:t>453195, Ямғ</w:t>
      </w:r>
      <w:r w:rsidRPr="00940F8C">
        <w:rPr>
          <w:rFonts w:ascii="Times New Roman" w:eastAsia="Times New Roman" w:hAnsi="Times New Roman"/>
          <w:szCs w:val="24"/>
          <w:lang w:val="be-BY" w:eastAsia="ru-RU"/>
        </w:rPr>
        <w:t>ырсы</w:t>
      </w:r>
      <w:r w:rsidRPr="00940F8C">
        <w:rPr>
          <w:rFonts w:ascii="Times New Roman" w:eastAsia="Times New Roman" w:hAnsi="Times New Roman"/>
          <w:bCs/>
          <w:szCs w:val="24"/>
          <w:lang w:val="be-BY" w:eastAsia="ru-RU"/>
        </w:rPr>
        <w:t xml:space="preserve"> </w:t>
      </w:r>
      <w:r w:rsidRPr="00940F8C"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ауылы,Совет урамы,17а       </w:t>
      </w:r>
      <w:r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                                          </w:t>
      </w:r>
      <w:r w:rsidRPr="00940F8C"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  453195, с.Янгурча, ул.Советская, 17а </w:t>
      </w:r>
    </w:p>
    <w:p w:rsidR="000D59E0" w:rsidRPr="009D6818" w:rsidRDefault="000D59E0" w:rsidP="000D59E0">
      <w:pPr>
        <w:spacing w:after="0" w:line="240" w:lineRule="atLeast"/>
        <w:jc w:val="both"/>
        <w:rPr>
          <w:rFonts w:ascii="a_Helver Bashkir" w:eastAsia="Times New Roman" w:hAnsi="a_Helver Bashkir"/>
          <w:sz w:val="20"/>
          <w:szCs w:val="24"/>
          <w:lang w:val="be-BY" w:eastAsia="ru-RU"/>
        </w:rPr>
      </w:pPr>
      <w:r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                      </w:t>
      </w:r>
      <w:r w:rsidRPr="00940F8C"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Тел.2-31-40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                               </w:t>
      </w:r>
      <w:r w:rsidRPr="00940F8C">
        <w:rPr>
          <w:rFonts w:ascii="Times New Roman" w:eastAsia="Times New Roman" w:hAnsi="Times New Roman"/>
          <w:sz w:val="20"/>
          <w:szCs w:val="24"/>
          <w:lang w:val="be-BY" w:eastAsia="ru-RU"/>
        </w:rPr>
        <w:t xml:space="preserve">  Тел.2-31-40                                                              </w:t>
      </w:r>
      <w:r w:rsidRPr="00940F8C">
        <w:rPr>
          <w:rFonts w:ascii="a_Helver Bashkir" w:eastAsia="Times New Roman" w:hAnsi="a_Helver Bashkir"/>
          <w:sz w:val="20"/>
          <w:szCs w:val="24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D59E0" w:rsidRPr="0052697A" w:rsidRDefault="000D59E0" w:rsidP="000D59E0">
      <w:pPr>
        <w:spacing w:after="0" w:line="240" w:lineRule="atLeast"/>
        <w:rPr>
          <w:rFonts w:ascii="a_Helver Bashkir" w:eastAsia="Times New Roman" w:hAnsi="a_Helver Bashkir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D262C" wp14:editId="083E5A80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743700" cy="0"/>
                <wp:effectExtent l="31115" t="35560" r="35560" b="311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F8WwIAAG4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klGEJG5gSN3nzfvNbfe9+7K5RZsP3c/uW/e1u+t+dHebj2Dfbz6B7Z3d&#10;fX98i3w+dLPVNgfQibwwvh9kJS/1uSLXFkk1qbFcsFDV1VrDh1KfET9K8RurgdO8fakoxOAbp0Jr&#10;V5VpPCQ0Da3CBNf7CbKVQwQOh6PsaJTAoMnOF+N8l6iNdS+YapA3ikhw6ZuLc7w8t84TwfkuxB9L&#10;NeNCBIEIidoiOh6lxx660dAuB4K5vqr7sVslOPXhPtGaxXwiDFpiL7rwhDrB8zDMqBtJA3zNMJ32&#10;tsNcbG2gI6THg+KAYG9tVfX2NDmdnkxPskF2OJwOsqQsB89nk2wwnKWj4/KonEzK9J2vLs3ymlPK&#10;pGe3U3ia/Z2C+ru21eZe4/vGxI/RQweB7O4dSIfp+oFupTFXdH1hdlMHUYfg/gL6W/NwD/bD38T4&#10;FwAAAP//AwBQSwMEFAAGAAgAAAAhADvUXSnYAAAABwEAAA8AAABkcnMvZG93bnJldi54bWxMj8FO&#10;wzAMhu+TeIfIk7htyQabSmk6TUw8AIUDx6wxbUXiVEm2FZ4eTxzg6O+3fn+udpN34owxDYE0rJYK&#10;BFIb7ECdhrfX50UBImVD1rhAqOELE+zqm1llShsu9ILnJneCSyiVRkOf81hKmdoevUnLMCJx9hGi&#10;N5nH2EkbzYXLvZNrpbbSm4H4Qm9GfOqx/WxOXkMTlDtM+zvXfBf374fQFmPcJK1v59P+EUTGKf8t&#10;w1Wf1aFmp2M4kU3CaeBHMtOHDYhrqrZrJsdfIutK/vevfwAAAP//AwBQSwECLQAUAAYACAAAACEA&#10;toM4kv4AAADhAQAAEwAAAAAAAAAAAAAAAAAAAAAAW0NvbnRlbnRfVHlwZXNdLnhtbFBLAQItABQA&#10;BgAIAAAAIQA4/SH/1gAAAJQBAAALAAAAAAAAAAAAAAAAAC8BAABfcmVscy8ucmVsc1BLAQItABQA&#10;BgAIAAAAIQB3WKF8WwIAAG4EAAAOAAAAAAAAAAAAAAAAAC4CAABkcnMvZTJvRG9jLnhtbFBLAQIt&#10;ABQABgAIAAAAIQA71F0p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eastAsia="Times New Roman" w:hAnsi="a_Helver Bashkir"/>
          <w:b/>
          <w:sz w:val="24"/>
          <w:szCs w:val="24"/>
          <w:lang w:val="be-BY" w:eastAsia="ru-RU"/>
        </w:rPr>
        <w:t xml:space="preserve">                                </w:t>
      </w:r>
    </w:p>
    <w:p w:rsidR="000D59E0" w:rsidRPr="0052697A" w:rsidRDefault="000D59E0" w:rsidP="000D59E0">
      <w:pPr>
        <w:tabs>
          <w:tab w:val="left" w:pos="708"/>
          <w:tab w:val="left" w:pos="1416"/>
          <w:tab w:val="left" w:pos="2124"/>
          <w:tab w:val="left" w:pos="84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БОЙОРОК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52697A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D59E0" w:rsidRPr="009749C3" w:rsidRDefault="000D59E0" w:rsidP="000D59E0">
      <w:pPr>
        <w:tabs>
          <w:tab w:val="left" w:pos="708"/>
          <w:tab w:val="left" w:pos="1416"/>
          <w:tab w:val="left" w:pos="2124"/>
          <w:tab w:val="left" w:pos="8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«29»  ноябрь   2019</w:t>
      </w:r>
      <w:r w:rsidRPr="009749C3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31</w:t>
      </w:r>
      <w:r w:rsidRPr="00974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«29»  ноябр</w:t>
      </w:r>
      <w:r w:rsidRPr="009749C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9749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D59E0" w:rsidRDefault="000D59E0" w:rsidP="000D59E0">
      <w:pPr>
        <w:tabs>
          <w:tab w:val="left" w:pos="1650"/>
        </w:tabs>
        <w:jc w:val="center"/>
        <w:rPr>
          <w:b/>
          <w:sz w:val="24"/>
          <w:szCs w:val="24"/>
        </w:rPr>
      </w:pPr>
    </w:p>
    <w:p w:rsidR="000D59E0" w:rsidRPr="005A31A9" w:rsidRDefault="000D59E0" w:rsidP="000D59E0">
      <w:pPr>
        <w:tabs>
          <w:tab w:val="left" w:pos="165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укреплении</w:t>
      </w:r>
      <w:r w:rsidRPr="005A31A9">
        <w:rPr>
          <w:rFonts w:ascii="Times New Roman" w:hAnsi="Times New Roman"/>
          <w:b/>
          <w:sz w:val="26"/>
          <w:szCs w:val="26"/>
        </w:rPr>
        <w:t xml:space="preserve"> пожарной безопасности </w:t>
      </w:r>
      <w:r>
        <w:rPr>
          <w:rFonts w:ascii="Times New Roman" w:hAnsi="Times New Roman"/>
          <w:b/>
          <w:sz w:val="26"/>
          <w:szCs w:val="26"/>
        </w:rPr>
        <w:t xml:space="preserve">в Осенне-зимний период 2019-2020 </w:t>
      </w:r>
      <w:proofErr w:type="spellStart"/>
      <w:r w:rsidRPr="005A31A9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.г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5A31A9">
        <w:rPr>
          <w:rFonts w:ascii="Times New Roman" w:hAnsi="Times New Roman"/>
          <w:b/>
          <w:sz w:val="26"/>
          <w:szCs w:val="26"/>
        </w:rPr>
        <w:t xml:space="preserve"> на территории сельского поселения </w:t>
      </w:r>
      <w:proofErr w:type="spellStart"/>
      <w:r w:rsidRPr="005A31A9">
        <w:rPr>
          <w:rFonts w:ascii="Times New Roman" w:hAnsi="Times New Roman"/>
          <w:b/>
          <w:sz w:val="26"/>
          <w:szCs w:val="26"/>
        </w:rPr>
        <w:t>Янгурчинский</w:t>
      </w:r>
      <w:proofErr w:type="spellEnd"/>
      <w:r w:rsidRPr="005A31A9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5A31A9">
        <w:rPr>
          <w:rFonts w:ascii="Times New Roman" w:hAnsi="Times New Roman"/>
          <w:b/>
          <w:sz w:val="26"/>
          <w:szCs w:val="26"/>
        </w:rPr>
        <w:t>Стерлибашевский</w:t>
      </w:r>
      <w:proofErr w:type="spellEnd"/>
      <w:r w:rsidRPr="005A31A9">
        <w:rPr>
          <w:rFonts w:ascii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0D59E0" w:rsidRPr="00FB74C1" w:rsidRDefault="000D59E0" w:rsidP="000D59E0">
      <w:pPr>
        <w:tabs>
          <w:tab w:val="left" w:pos="1650"/>
        </w:tabs>
        <w:jc w:val="both"/>
        <w:rPr>
          <w:rFonts w:ascii="Times New Roman" w:hAnsi="Times New Roman"/>
          <w:sz w:val="25"/>
          <w:szCs w:val="25"/>
        </w:rPr>
      </w:pPr>
      <w:r w:rsidRPr="00FB74C1">
        <w:rPr>
          <w:rFonts w:ascii="Times New Roman" w:hAnsi="Times New Roman"/>
          <w:sz w:val="25"/>
          <w:szCs w:val="25"/>
        </w:rPr>
        <w:t xml:space="preserve">            </w:t>
      </w:r>
      <w:proofErr w:type="gramStart"/>
      <w:r w:rsidRPr="00FB74C1">
        <w:rPr>
          <w:rFonts w:ascii="Times New Roman" w:hAnsi="Times New Roman"/>
          <w:sz w:val="25"/>
          <w:szCs w:val="25"/>
        </w:rPr>
        <w:t>Во исполнение постановления Правительства Республики Башкортостан от 14 сентября 2012 года № 319 «О ежегодном комплексе мероприятий по обеспечению пожарной безопасности в осенне-зимний период на территории Республики Башкортостан» руководствуясь федеральными законами от 21 декабря 1994 года №69-ФЗ «О пожарной безопасности»,  от 06 октября 2003 года № 131-ФЗ  «Об общих принципах организации местного самоуправления в Российской Федерации», в целях минимизации риска возникновения чрезвычайных</w:t>
      </w:r>
      <w:proofErr w:type="gramEnd"/>
      <w:r w:rsidRPr="00FB74C1">
        <w:rPr>
          <w:rFonts w:ascii="Times New Roman" w:hAnsi="Times New Roman"/>
          <w:sz w:val="25"/>
          <w:szCs w:val="25"/>
        </w:rPr>
        <w:t xml:space="preserve"> ситуаций с наступлением осенне-зимнего периода 2019-2020 </w:t>
      </w:r>
      <w:proofErr w:type="spellStart"/>
      <w:r w:rsidRPr="00FB74C1">
        <w:rPr>
          <w:rFonts w:ascii="Times New Roman" w:hAnsi="Times New Roman"/>
          <w:sz w:val="25"/>
          <w:szCs w:val="25"/>
        </w:rPr>
        <w:t>г.г</w:t>
      </w:r>
      <w:proofErr w:type="spellEnd"/>
      <w:r w:rsidRPr="00FB74C1">
        <w:rPr>
          <w:rFonts w:ascii="Times New Roman" w:hAnsi="Times New Roman"/>
          <w:sz w:val="25"/>
          <w:szCs w:val="25"/>
        </w:rPr>
        <w:t xml:space="preserve">. и распоряжением главы администрации муниципального района </w:t>
      </w:r>
      <w:proofErr w:type="spellStart"/>
      <w:r w:rsidRPr="00FB74C1">
        <w:rPr>
          <w:rFonts w:ascii="Times New Roman" w:hAnsi="Times New Roman"/>
          <w:sz w:val="25"/>
          <w:szCs w:val="25"/>
        </w:rPr>
        <w:t>Стерлибашевский</w:t>
      </w:r>
      <w:proofErr w:type="spellEnd"/>
      <w:r w:rsidRPr="00FB74C1">
        <w:rPr>
          <w:rFonts w:ascii="Times New Roman" w:hAnsi="Times New Roman"/>
          <w:sz w:val="25"/>
          <w:szCs w:val="25"/>
        </w:rPr>
        <w:t xml:space="preserve"> район Республики Башкортостан № 421-р от 28.11.2019г., приказываю:</w:t>
      </w:r>
    </w:p>
    <w:p w:rsidR="000D59E0" w:rsidRPr="00FB74C1" w:rsidRDefault="000D59E0" w:rsidP="000D59E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5"/>
          <w:szCs w:val="25"/>
        </w:rPr>
      </w:pPr>
      <w:r w:rsidRPr="00FB74C1">
        <w:rPr>
          <w:rFonts w:ascii="Times New Roman" w:hAnsi="Times New Roman"/>
          <w:sz w:val="25"/>
          <w:szCs w:val="25"/>
        </w:rPr>
        <w:t>Рекомендовать всем руководителям учреждений, хозяйств  обеспечить проведение противопожарных инструктажей    с  работниками, организовать практическую отработку действий работников при возникновении пожара и других чрезвычайных ситуаций.</w:t>
      </w:r>
    </w:p>
    <w:p w:rsidR="000D59E0" w:rsidRPr="00FB74C1" w:rsidRDefault="000D59E0" w:rsidP="000D59E0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5"/>
          <w:szCs w:val="25"/>
        </w:rPr>
      </w:pPr>
      <w:r w:rsidRPr="00FB74C1">
        <w:rPr>
          <w:rFonts w:ascii="Times New Roman" w:hAnsi="Times New Roman"/>
          <w:sz w:val="25"/>
          <w:szCs w:val="25"/>
        </w:rPr>
        <w:t>Провести сход граждан во всех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взрослых.</w:t>
      </w:r>
    </w:p>
    <w:p w:rsidR="000D59E0" w:rsidRPr="00FB74C1" w:rsidRDefault="000D59E0" w:rsidP="000D59E0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74C1">
        <w:rPr>
          <w:rFonts w:ascii="Times New Roman" w:eastAsia="Times New Roman" w:hAnsi="Times New Roman"/>
          <w:sz w:val="25"/>
          <w:szCs w:val="25"/>
          <w:lang w:eastAsia="ru-RU"/>
        </w:rPr>
        <w:t>В декабре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ситуаций.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t>В срок до 1 декабря составить графики проведения массовых новогодних и рождественских мероприятий на объектах социальной сферы, образования, культуры.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t>Провести оперативные совещания с рассмотрением вопроса об обеспечении пожарной безопасности в период праздничных дней и безопасность эксплуатации объектов жизнеобеспечения в данный период.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t>Принять меры к усилению противопожарного режима и проведению с дежурным персоналом дополнительных инструктивных занятий по предупреждению пожаров и эвакуации людей на объектах с массовым пребыванием людей на случай возникновения пожара и проверить готовность персонала к действиям при чрезвычайных ситуациях.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lastRenderedPageBreak/>
        <w:t>Обеспечить наружное освещение территорий населенных пунктов в темное время суток в местах размещения пожарного инвентаря, беспрепятственный проезд  пожарно-спасательной техники  к зданиям (сооружениям), противопожарному водоснабжению,  обеспечить их очистку от снега и льда;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спиртные напитки, обеспечить </w:t>
      </w:r>
      <w:proofErr w:type="gramStart"/>
      <w:r w:rsidRPr="00FB74C1">
        <w:rPr>
          <w:rFonts w:ascii="Times New Roman" w:hAnsi="Times New Roman"/>
          <w:bCs/>
          <w:sz w:val="25"/>
          <w:szCs w:val="25"/>
        </w:rPr>
        <w:t>контроль за</w:t>
      </w:r>
      <w:proofErr w:type="gramEnd"/>
      <w:r w:rsidRPr="00FB74C1">
        <w:rPr>
          <w:rFonts w:ascii="Times New Roman" w:hAnsi="Times New Roman"/>
          <w:bCs/>
          <w:sz w:val="25"/>
          <w:szCs w:val="25"/>
        </w:rPr>
        <w:t xml:space="preserve"> содержанием в надлежащем состоянии внутридомовых электрических и газовых сетей, отопительных приборов.</w:t>
      </w: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sz w:val="25"/>
          <w:szCs w:val="25"/>
        </w:rPr>
        <w:t>Рекомендовать  всем руководителям учреждений, хозяй</w:t>
      </w:r>
      <w:proofErr w:type="gramStart"/>
      <w:r w:rsidRPr="00FB74C1">
        <w:rPr>
          <w:rFonts w:ascii="Times New Roman" w:hAnsi="Times New Roman"/>
          <w:sz w:val="25"/>
          <w:szCs w:val="25"/>
        </w:rPr>
        <w:t>ств пр</w:t>
      </w:r>
      <w:proofErr w:type="gramEnd"/>
      <w:r w:rsidRPr="00FB74C1">
        <w:rPr>
          <w:rFonts w:ascii="Times New Roman" w:hAnsi="Times New Roman"/>
          <w:sz w:val="25"/>
          <w:szCs w:val="25"/>
        </w:rPr>
        <w:t>и проведении массовых Новогодних мероприятий строго руководствоваться правилам по технике безопасности и пожарной безопасности</w:t>
      </w:r>
    </w:p>
    <w:p w:rsidR="000D59E0" w:rsidRPr="00FB74C1" w:rsidRDefault="000D59E0" w:rsidP="000D59E0">
      <w:pPr>
        <w:pStyle w:val="a4"/>
        <w:ind w:left="786"/>
        <w:jc w:val="both"/>
        <w:rPr>
          <w:rFonts w:ascii="Times New Roman" w:hAnsi="Times New Roman"/>
          <w:bCs/>
          <w:sz w:val="25"/>
          <w:szCs w:val="25"/>
        </w:rPr>
      </w:pPr>
    </w:p>
    <w:p w:rsidR="000D59E0" w:rsidRPr="00FB74C1" w:rsidRDefault="000D59E0" w:rsidP="000D59E0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/>
          <w:bCs/>
          <w:sz w:val="25"/>
          <w:szCs w:val="25"/>
        </w:rPr>
      </w:pPr>
      <w:r w:rsidRPr="00FB74C1">
        <w:rPr>
          <w:rFonts w:ascii="Times New Roman" w:hAnsi="Times New Roman"/>
          <w:bCs/>
          <w:sz w:val="25"/>
          <w:szCs w:val="25"/>
        </w:rPr>
        <w:t xml:space="preserve">   </w:t>
      </w:r>
      <w:proofErr w:type="gramStart"/>
      <w:r w:rsidRPr="00FB74C1">
        <w:rPr>
          <w:rFonts w:ascii="Times New Roman" w:hAnsi="Times New Roman"/>
          <w:bCs/>
          <w:sz w:val="25"/>
          <w:szCs w:val="25"/>
        </w:rPr>
        <w:t>Контроль за</w:t>
      </w:r>
      <w:proofErr w:type="gramEnd"/>
      <w:r w:rsidRPr="00FB74C1">
        <w:rPr>
          <w:rFonts w:ascii="Times New Roman" w:hAnsi="Times New Roman"/>
          <w:bCs/>
          <w:sz w:val="25"/>
          <w:szCs w:val="25"/>
        </w:rPr>
        <w:t xml:space="preserve"> исполнением данного распоряжения оставляю за собой.</w:t>
      </w:r>
    </w:p>
    <w:p w:rsidR="000D59E0" w:rsidRPr="00FB74C1" w:rsidRDefault="000D59E0" w:rsidP="000D59E0">
      <w:pPr>
        <w:spacing w:before="100" w:beforeAutospacing="1" w:after="119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74C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</w:t>
      </w:r>
    </w:p>
    <w:p w:rsidR="000D59E0" w:rsidRPr="00FB74C1" w:rsidRDefault="000D59E0" w:rsidP="000D59E0">
      <w:pPr>
        <w:spacing w:before="100" w:beforeAutospacing="1" w:after="119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74C1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Глава сельского поселения                                                     </w:t>
      </w:r>
      <w:proofErr w:type="spellStart"/>
      <w:r w:rsidRPr="00FB74C1">
        <w:rPr>
          <w:rFonts w:ascii="Times New Roman" w:eastAsia="Times New Roman" w:hAnsi="Times New Roman"/>
          <w:sz w:val="25"/>
          <w:szCs w:val="25"/>
          <w:lang w:eastAsia="ru-RU"/>
        </w:rPr>
        <w:t>Ф.Ф.Каримов</w:t>
      </w:r>
      <w:proofErr w:type="spellEnd"/>
      <w:r w:rsidRPr="00FB74C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0D59E0" w:rsidRPr="00717394" w:rsidRDefault="000D59E0" w:rsidP="000D59E0">
      <w:pPr>
        <w:tabs>
          <w:tab w:val="left" w:pos="945"/>
        </w:tabs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8B1" w:rsidRDefault="008F18B1">
      <w:bookmarkStart w:id="0" w:name="_GoBack"/>
      <w:bookmarkEnd w:id="0"/>
    </w:p>
    <w:sectPr w:rsidR="008F18B1" w:rsidSect="000D59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25E1"/>
    <w:multiLevelType w:val="hybridMultilevel"/>
    <w:tmpl w:val="FDD0B978"/>
    <w:lvl w:ilvl="0" w:tplc="E710FF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56CE"/>
    <w:multiLevelType w:val="hybridMultilevel"/>
    <w:tmpl w:val="AA44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6"/>
    <w:rsid w:val="000D59E0"/>
    <w:rsid w:val="008C3986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qFormat/>
    <w:rsid w:val="000D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qFormat/>
    <w:rsid w:val="000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2019-12-17T07:35:00Z</dcterms:created>
  <dcterms:modified xsi:type="dcterms:W3CDTF">2019-12-17T07:35:00Z</dcterms:modified>
</cp:coreProperties>
</file>